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58DE" w14:textId="77DA4984" w:rsidR="0007050A" w:rsidRDefault="47E46EED" w:rsidP="22104F54">
      <w:pPr>
        <w:spacing w:after="288"/>
        <w:ind w:left="720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4A228054" wp14:editId="3162CB32">
            <wp:extent cx="2381250" cy="1238250"/>
            <wp:effectExtent l="0" t="0" r="0" b="0"/>
            <wp:docPr id="21238435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43524" name="Picture 21238435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0F9FD" w14:textId="421A785F" w:rsidR="0007050A" w:rsidRDefault="47E46EED" w:rsidP="001271F9">
      <w:pPr>
        <w:jc w:val="center"/>
        <w:rPr>
          <w:rFonts w:ascii="Calibri" w:eastAsia="Calibri" w:hAnsi="Calibri" w:cs="Calibri"/>
          <w:b/>
          <w:bCs/>
          <w:color w:val="343434"/>
        </w:rPr>
      </w:pPr>
      <w:proofErr w:type="spellStart"/>
      <w:r w:rsidRPr="22104F54">
        <w:rPr>
          <w:rFonts w:ascii="Calibri" w:eastAsia="Calibri" w:hAnsi="Calibri" w:cs="Calibri"/>
          <w:b/>
          <w:bCs/>
          <w:color w:val="000000" w:themeColor="text1"/>
        </w:rPr>
        <w:t>StMU</w:t>
      </w:r>
      <w:proofErr w:type="spellEnd"/>
      <w:r w:rsidRPr="22104F5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2104F54">
        <w:rPr>
          <w:rFonts w:ascii="Calibri" w:eastAsia="Calibri" w:hAnsi="Calibri" w:cs="Calibri"/>
          <w:b/>
          <w:bCs/>
          <w:color w:val="343434"/>
        </w:rPr>
        <w:t>Community Engaged Scholarship (CES) Grant</w:t>
      </w:r>
    </w:p>
    <w:p w14:paraId="300DC6B0" w14:textId="5445A475" w:rsidR="22104F54" w:rsidRDefault="22104F54" w:rsidP="22104F54">
      <w:pPr>
        <w:rPr>
          <w:rFonts w:ascii="Calibri" w:eastAsia="Calibri" w:hAnsi="Calibri" w:cs="Calibri"/>
          <w:b/>
          <w:bCs/>
          <w:color w:val="343434"/>
        </w:rPr>
      </w:pPr>
    </w:p>
    <w:p w14:paraId="6A49FCD4" w14:textId="6C3AEFDB" w:rsidR="5AF91025" w:rsidRDefault="5AF91025" w:rsidP="0011071F">
      <w:pPr>
        <w:jc w:val="center"/>
        <w:rPr>
          <w:rFonts w:ascii="Calibri" w:eastAsia="Calibri" w:hAnsi="Calibri" w:cs="Calibri"/>
          <w:b/>
          <w:bCs/>
          <w:color w:val="343434"/>
        </w:rPr>
      </w:pPr>
      <w:r w:rsidRPr="22104F54">
        <w:rPr>
          <w:rFonts w:ascii="Calibri" w:eastAsia="Calibri" w:hAnsi="Calibri" w:cs="Calibri"/>
          <w:b/>
          <w:bCs/>
          <w:color w:val="343434"/>
        </w:rPr>
        <w:t>Want to build relationships</w:t>
      </w:r>
      <w:r w:rsidR="640A36B0" w:rsidRPr="22104F54">
        <w:rPr>
          <w:rFonts w:ascii="Calibri" w:eastAsia="Calibri" w:hAnsi="Calibri" w:cs="Calibri"/>
          <w:b/>
          <w:bCs/>
          <w:color w:val="343434"/>
        </w:rPr>
        <w:t>/</w:t>
      </w:r>
      <w:r w:rsidRPr="22104F54">
        <w:rPr>
          <w:rFonts w:ascii="Calibri" w:eastAsia="Calibri" w:hAnsi="Calibri" w:cs="Calibri"/>
          <w:b/>
          <w:bCs/>
          <w:color w:val="343434"/>
        </w:rPr>
        <w:t>partnerships with community members/</w:t>
      </w:r>
      <w:r w:rsidR="4DF883E3" w:rsidRPr="22104F54">
        <w:rPr>
          <w:rFonts w:ascii="Calibri" w:eastAsia="Calibri" w:hAnsi="Calibri" w:cs="Calibri"/>
          <w:b/>
          <w:bCs/>
          <w:color w:val="343434"/>
        </w:rPr>
        <w:t>organizations</w:t>
      </w:r>
      <w:r w:rsidR="55558DAC" w:rsidRPr="22104F54">
        <w:rPr>
          <w:rFonts w:ascii="Calibri" w:eastAsia="Calibri" w:hAnsi="Calibri" w:cs="Calibri"/>
          <w:b/>
          <w:bCs/>
          <w:color w:val="343434"/>
        </w:rPr>
        <w:t xml:space="preserve"> to </w:t>
      </w:r>
      <w:r w:rsidR="43667252" w:rsidRPr="22104F54">
        <w:rPr>
          <w:rFonts w:ascii="Calibri" w:eastAsia="Calibri" w:hAnsi="Calibri" w:cs="Calibri"/>
          <w:b/>
          <w:bCs/>
          <w:color w:val="343434"/>
        </w:rPr>
        <w:t>co-create and submit a</w:t>
      </w:r>
      <w:r w:rsidR="27BDFD6F" w:rsidRPr="22104F54">
        <w:rPr>
          <w:rFonts w:ascii="Calibri" w:eastAsia="Calibri" w:hAnsi="Calibri" w:cs="Calibri"/>
          <w:b/>
          <w:bCs/>
          <w:color w:val="343434"/>
        </w:rPr>
        <w:t xml:space="preserve">n external </w:t>
      </w:r>
      <w:r w:rsidR="43667252" w:rsidRPr="22104F54">
        <w:rPr>
          <w:rFonts w:ascii="Calibri" w:eastAsia="Calibri" w:hAnsi="Calibri" w:cs="Calibri"/>
          <w:b/>
          <w:bCs/>
          <w:color w:val="343434"/>
        </w:rPr>
        <w:t>funding proposal</w:t>
      </w:r>
      <w:r w:rsidR="3990177E" w:rsidRPr="22104F54">
        <w:rPr>
          <w:rFonts w:ascii="Calibri" w:eastAsia="Calibri" w:hAnsi="Calibri" w:cs="Calibri"/>
          <w:b/>
          <w:bCs/>
          <w:color w:val="343434"/>
        </w:rPr>
        <w:t>?</w:t>
      </w:r>
    </w:p>
    <w:p w14:paraId="532C8C63" w14:textId="0A5C47EC" w:rsidR="3990177E" w:rsidRDefault="018657A1" w:rsidP="22104F54">
      <w:pPr>
        <w:rPr>
          <w:rFonts w:ascii="Calibri" w:eastAsia="Calibri" w:hAnsi="Calibri" w:cs="Calibri"/>
          <w:color w:val="343434"/>
        </w:rPr>
      </w:pPr>
      <w:r w:rsidRPr="22104F54">
        <w:rPr>
          <w:rFonts w:ascii="Calibri" w:eastAsia="Calibri" w:hAnsi="Calibri" w:cs="Calibri"/>
          <w:color w:val="343434"/>
        </w:rPr>
        <w:t xml:space="preserve">This grant is to support </w:t>
      </w:r>
      <w:r w:rsidR="0011071F">
        <w:rPr>
          <w:rFonts w:ascii="Calibri" w:eastAsia="Calibri" w:hAnsi="Calibri" w:cs="Calibri"/>
          <w:color w:val="343434"/>
        </w:rPr>
        <w:t xml:space="preserve">initial engagement </w:t>
      </w:r>
      <w:r w:rsidRPr="22104F54">
        <w:rPr>
          <w:rFonts w:ascii="Calibri" w:eastAsia="Calibri" w:hAnsi="Calibri" w:cs="Calibri"/>
          <w:color w:val="343434"/>
        </w:rPr>
        <w:t xml:space="preserve">activities that will lead to the development of a concrete research project. </w:t>
      </w:r>
      <w:r w:rsidR="0011071F">
        <w:rPr>
          <w:rFonts w:ascii="Calibri" w:eastAsia="Calibri" w:hAnsi="Calibri" w:cs="Calibri"/>
          <w:color w:val="343434"/>
        </w:rPr>
        <w:t>A</w:t>
      </w:r>
      <w:r w:rsidRPr="22104F54">
        <w:rPr>
          <w:rFonts w:ascii="Calibri" w:eastAsia="Calibri" w:hAnsi="Calibri" w:cs="Calibri"/>
          <w:color w:val="343434"/>
        </w:rPr>
        <w:t xml:space="preserve">pplicants must demonstrate how the proposed activities will </w:t>
      </w:r>
      <w:r w:rsidR="7C2F9177" w:rsidRPr="22104F54">
        <w:rPr>
          <w:rFonts w:ascii="Calibri" w:eastAsia="Calibri" w:hAnsi="Calibri" w:cs="Calibri"/>
          <w:color w:val="343434"/>
        </w:rPr>
        <w:t>lead to such a</w:t>
      </w:r>
      <w:r w:rsidRPr="22104F54">
        <w:rPr>
          <w:rFonts w:ascii="Calibri" w:eastAsia="Calibri" w:hAnsi="Calibri" w:cs="Calibri"/>
          <w:color w:val="343434"/>
        </w:rPr>
        <w:t xml:space="preserve"> project</w:t>
      </w:r>
      <w:r w:rsidR="128F08D3" w:rsidRPr="22104F54">
        <w:rPr>
          <w:rFonts w:ascii="Calibri" w:eastAsia="Calibri" w:hAnsi="Calibri" w:cs="Calibri"/>
          <w:color w:val="343434"/>
        </w:rPr>
        <w:t>. It is e</w:t>
      </w:r>
      <w:r w:rsidRPr="22104F54">
        <w:rPr>
          <w:rFonts w:ascii="Calibri" w:eastAsia="Calibri" w:hAnsi="Calibri" w:cs="Calibri"/>
          <w:color w:val="343434"/>
        </w:rPr>
        <w:t>xpect</w:t>
      </w:r>
      <w:r w:rsidR="35250B44" w:rsidRPr="22104F54">
        <w:rPr>
          <w:rFonts w:ascii="Calibri" w:eastAsia="Calibri" w:hAnsi="Calibri" w:cs="Calibri"/>
          <w:color w:val="343434"/>
        </w:rPr>
        <w:t xml:space="preserve">ed </w:t>
      </w:r>
      <w:r w:rsidRPr="22104F54">
        <w:rPr>
          <w:rFonts w:ascii="Calibri" w:eastAsia="Calibri" w:hAnsi="Calibri" w:cs="Calibri"/>
          <w:color w:val="343434"/>
        </w:rPr>
        <w:t>that within 12 months of receiving th</w:t>
      </w:r>
      <w:r w:rsidR="2A879A09" w:rsidRPr="22104F54">
        <w:rPr>
          <w:rFonts w:ascii="Calibri" w:eastAsia="Calibri" w:hAnsi="Calibri" w:cs="Calibri"/>
          <w:color w:val="343434"/>
        </w:rPr>
        <w:t>is g</w:t>
      </w:r>
      <w:r w:rsidRPr="22104F54">
        <w:rPr>
          <w:rFonts w:ascii="Calibri" w:eastAsia="Calibri" w:hAnsi="Calibri" w:cs="Calibri"/>
          <w:color w:val="343434"/>
        </w:rPr>
        <w:t xml:space="preserve">rant, the </w:t>
      </w:r>
      <w:r w:rsidR="6F9CDB4F" w:rsidRPr="22104F54">
        <w:rPr>
          <w:rFonts w:ascii="Calibri" w:eastAsia="Calibri" w:hAnsi="Calibri" w:cs="Calibri"/>
          <w:color w:val="343434"/>
        </w:rPr>
        <w:t xml:space="preserve">recipient and collaborators </w:t>
      </w:r>
      <w:r w:rsidRPr="22104F54">
        <w:rPr>
          <w:rFonts w:ascii="Calibri" w:eastAsia="Calibri" w:hAnsi="Calibri" w:cs="Calibri"/>
          <w:color w:val="343434"/>
        </w:rPr>
        <w:t xml:space="preserve">will apply for a research grant to conduct the project. </w:t>
      </w:r>
      <w:r w:rsidR="52A6CE0A" w:rsidRPr="22104F54">
        <w:rPr>
          <w:rFonts w:ascii="Calibri" w:eastAsia="Calibri" w:hAnsi="Calibri" w:cs="Calibri"/>
          <w:color w:val="343434"/>
        </w:rPr>
        <w:t xml:space="preserve">You are expected to hire at least one </w:t>
      </w:r>
      <w:proofErr w:type="spellStart"/>
      <w:r w:rsidR="52A6CE0A" w:rsidRPr="22104F54">
        <w:rPr>
          <w:rFonts w:ascii="Calibri" w:eastAsia="Calibri" w:hAnsi="Calibri" w:cs="Calibri"/>
          <w:color w:val="343434"/>
        </w:rPr>
        <w:t>StMU</w:t>
      </w:r>
      <w:proofErr w:type="spellEnd"/>
      <w:r w:rsidR="52A6CE0A" w:rsidRPr="22104F54">
        <w:rPr>
          <w:rFonts w:ascii="Calibri" w:eastAsia="Calibri" w:hAnsi="Calibri" w:cs="Calibri"/>
          <w:color w:val="343434"/>
        </w:rPr>
        <w:t xml:space="preserve"> student to </w:t>
      </w:r>
      <w:r w:rsidR="0011071F">
        <w:rPr>
          <w:rFonts w:ascii="Calibri" w:eastAsia="Calibri" w:hAnsi="Calibri" w:cs="Calibri"/>
          <w:color w:val="343434"/>
        </w:rPr>
        <w:t>engage in these activities</w:t>
      </w:r>
      <w:r w:rsidR="52A6CE0A" w:rsidRPr="22104F54">
        <w:rPr>
          <w:rFonts w:ascii="Calibri" w:eastAsia="Calibri" w:hAnsi="Calibri" w:cs="Calibri"/>
          <w:color w:val="343434"/>
        </w:rPr>
        <w:t xml:space="preserve">. </w:t>
      </w:r>
      <w:r w:rsidR="6D01DCEF" w:rsidRPr="22104F54">
        <w:rPr>
          <w:rFonts w:ascii="Calibri" w:eastAsia="Calibri" w:hAnsi="Calibri" w:cs="Calibri"/>
          <w:color w:val="343434"/>
        </w:rPr>
        <w:t xml:space="preserve">Grant </w:t>
      </w:r>
      <w:r w:rsidRPr="22104F54">
        <w:rPr>
          <w:rFonts w:ascii="Calibri" w:eastAsia="Calibri" w:hAnsi="Calibri" w:cs="Calibri"/>
          <w:color w:val="343434"/>
        </w:rPr>
        <w:t xml:space="preserve">funds must be expended </w:t>
      </w:r>
      <w:r w:rsidR="615C0277" w:rsidRPr="22104F54">
        <w:rPr>
          <w:rFonts w:ascii="Calibri" w:eastAsia="Calibri" w:hAnsi="Calibri" w:cs="Calibri"/>
          <w:color w:val="343434"/>
        </w:rPr>
        <w:t>by March 3</w:t>
      </w:r>
      <w:r w:rsidR="00B85E08">
        <w:rPr>
          <w:rFonts w:ascii="Calibri" w:eastAsia="Calibri" w:hAnsi="Calibri" w:cs="Calibri"/>
          <w:color w:val="343434"/>
        </w:rPr>
        <w:t>1</w:t>
      </w:r>
      <w:r w:rsidR="615C0277" w:rsidRPr="22104F54">
        <w:rPr>
          <w:rFonts w:ascii="Calibri" w:eastAsia="Calibri" w:hAnsi="Calibri" w:cs="Calibri"/>
          <w:color w:val="343434"/>
        </w:rPr>
        <w:t xml:space="preserve">, </w:t>
      </w:r>
      <w:r w:rsidR="0C728243" w:rsidRPr="22104F54">
        <w:rPr>
          <w:rFonts w:ascii="Calibri" w:eastAsia="Calibri" w:hAnsi="Calibri" w:cs="Calibri"/>
          <w:color w:val="343434"/>
        </w:rPr>
        <w:t>2027,</w:t>
      </w:r>
      <w:r w:rsidR="615C0277" w:rsidRPr="22104F54">
        <w:rPr>
          <w:rFonts w:ascii="Calibri" w:eastAsia="Calibri" w:hAnsi="Calibri" w:cs="Calibri"/>
          <w:color w:val="343434"/>
        </w:rPr>
        <w:t xml:space="preserve"> from the time it is </w:t>
      </w:r>
      <w:r w:rsidRPr="22104F54">
        <w:rPr>
          <w:rFonts w:ascii="Calibri" w:eastAsia="Calibri" w:hAnsi="Calibri" w:cs="Calibri"/>
          <w:color w:val="343434"/>
        </w:rPr>
        <w:t>awarded.</w:t>
      </w:r>
      <w:r w:rsidR="4BFE486B" w:rsidRPr="22104F54">
        <w:rPr>
          <w:rFonts w:ascii="Calibri" w:eastAsia="Calibri" w:hAnsi="Calibri" w:cs="Calibri"/>
          <w:color w:val="343434"/>
        </w:rPr>
        <w:t xml:space="preserve"> </w:t>
      </w:r>
      <w:r w:rsidRPr="22104F54">
        <w:rPr>
          <w:rFonts w:ascii="Calibri" w:eastAsia="Calibri" w:hAnsi="Calibri" w:cs="Calibri"/>
          <w:color w:val="343434"/>
        </w:rPr>
        <w:t>No extensions are permitted for this special grant.</w:t>
      </w:r>
      <w:r w:rsidR="1A59473C" w:rsidRPr="22104F54">
        <w:rPr>
          <w:rFonts w:ascii="Calibri" w:eastAsia="Calibri" w:hAnsi="Calibri" w:cs="Calibri"/>
          <w:color w:val="343434"/>
        </w:rPr>
        <w:t xml:space="preserve"> </w:t>
      </w:r>
      <w:r w:rsidR="584AF06C" w:rsidRPr="22104F54">
        <w:rPr>
          <w:rFonts w:ascii="Calibri" w:eastAsia="Calibri" w:hAnsi="Calibri" w:cs="Calibri"/>
          <w:color w:val="343434"/>
        </w:rPr>
        <w:t xml:space="preserve">Faculty </w:t>
      </w:r>
      <w:r w:rsidR="001271F9">
        <w:rPr>
          <w:rFonts w:ascii="Calibri" w:eastAsia="Calibri" w:hAnsi="Calibri" w:cs="Calibri"/>
          <w:color w:val="343434"/>
        </w:rPr>
        <w:t xml:space="preserve">can </w:t>
      </w:r>
      <w:r w:rsidR="1A59473C" w:rsidRPr="22104F54">
        <w:rPr>
          <w:rFonts w:ascii="Calibri" w:eastAsia="Calibri" w:hAnsi="Calibri" w:cs="Calibri"/>
          <w:color w:val="343434"/>
        </w:rPr>
        <w:t>only hold one of these grants per year.</w:t>
      </w:r>
    </w:p>
    <w:p w14:paraId="53456427" w14:textId="3BD57EB4" w:rsidR="0007050A" w:rsidRDefault="47E46EED" w:rsidP="22104F54">
      <w:p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>Up to $</w:t>
      </w:r>
      <w:r w:rsidR="001271F9">
        <w:rPr>
          <w:rFonts w:ascii="Calibri" w:eastAsia="Calibri" w:hAnsi="Calibri" w:cs="Calibri"/>
          <w:b/>
          <w:bCs/>
          <w:color w:val="000000" w:themeColor="text1"/>
        </w:rPr>
        <w:t>4</w:t>
      </w:r>
      <w:r w:rsidRPr="22104F54">
        <w:rPr>
          <w:rFonts w:ascii="Calibri" w:eastAsia="Calibri" w:hAnsi="Calibri" w:cs="Calibri"/>
          <w:b/>
          <w:bCs/>
          <w:color w:val="000000" w:themeColor="text1"/>
        </w:rPr>
        <w:t>000*.</w:t>
      </w:r>
    </w:p>
    <w:p w14:paraId="7F570817" w14:textId="4F729A93" w:rsidR="0007050A" w:rsidRDefault="47E46EED" w:rsidP="22104F54">
      <w:p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>Deadline: June 5th, 2026</w:t>
      </w:r>
    </w:p>
    <w:p w14:paraId="0B7D0C6A" w14:textId="1A74898B" w:rsidR="0007050A" w:rsidRDefault="47E46EED" w:rsidP="22104F54">
      <w:pPr>
        <w:rPr>
          <w:rFonts w:ascii="Calibri" w:eastAsia="Calibri" w:hAnsi="Calibri" w:cs="Calibri"/>
          <w:b/>
          <w:bCs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 xml:space="preserve">To apply, send completed application to Director of Research, </w:t>
      </w:r>
      <w:hyperlink r:id="rId9">
        <w:r w:rsidRPr="22104F54">
          <w:rPr>
            <w:rStyle w:val="Hyperlink"/>
            <w:rFonts w:ascii="Calibri" w:eastAsia="Calibri" w:hAnsi="Calibri" w:cs="Calibri"/>
            <w:b/>
            <w:bCs/>
          </w:rPr>
          <w:t>corinne.syrnyk@stmu.ca</w:t>
        </w:r>
      </w:hyperlink>
      <w:r>
        <w:br/>
      </w:r>
    </w:p>
    <w:p w14:paraId="110BFE19" w14:textId="6BAE8884" w:rsidR="22104F54" w:rsidRDefault="22104F54" w:rsidP="22104F54">
      <w:pPr>
        <w:rPr>
          <w:rFonts w:ascii="Calibri" w:eastAsia="Calibri" w:hAnsi="Calibri" w:cs="Calibri"/>
        </w:rPr>
      </w:pPr>
    </w:p>
    <w:p w14:paraId="3475FE0D" w14:textId="7E1D4F03" w:rsidR="22104F54" w:rsidRDefault="22104F54" w:rsidP="22104F54">
      <w:pPr>
        <w:rPr>
          <w:rFonts w:ascii="Calibri" w:eastAsia="Calibri" w:hAnsi="Calibri" w:cs="Calibri"/>
        </w:rPr>
      </w:pPr>
    </w:p>
    <w:p w14:paraId="2D07FD53" w14:textId="394261B0" w:rsidR="22104F54" w:rsidRDefault="22104F54" w:rsidP="22104F54">
      <w:pPr>
        <w:rPr>
          <w:rFonts w:ascii="Calibri" w:eastAsia="Calibri" w:hAnsi="Calibri" w:cs="Calibri"/>
        </w:rPr>
      </w:pPr>
    </w:p>
    <w:p w14:paraId="739B1898" w14:textId="77777777" w:rsidR="001271F9" w:rsidRDefault="001271F9" w:rsidP="22104F54">
      <w:pPr>
        <w:rPr>
          <w:rFonts w:ascii="Calibri" w:eastAsia="Calibri" w:hAnsi="Calibri" w:cs="Calibri"/>
        </w:rPr>
      </w:pPr>
    </w:p>
    <w:p w14:paraId="755D75CF" w14:textId="77777777" w:rsidR="001271F9" w:rsidRDefault="001271F9" w:rsidP="22104F54">
      <w:pPr>
        <w:rPr>
          <w:rFonts w:ascii="Calibri" w:eastAsia="Calibri" w:hAnsi="Calibri" w:cs="Calibri"/>
        </w:rPr>
      </w:pPr>
    </w:p>
    <w:p w14:paraId="6F753EF5" w14:textId="77777777" w:rsidR="001271F9" w:rsidRDefault="001271F9" w:rsidP="22104F54">
      <w:pPr>
        <w:rPr>
          <w:rFonts w:ascii="Calibri" w:eastAsia="Calibri" w:hAnsi="Calibri" w:cs="Calibri"/>
        </w:rPr>
      </w:pPr>
    </w:p>
    <w:p w14:paraId="6E191EC6" w14:textId="2F811E66" w:rsidR="22104F54" w:rsidRDefault="22104F54" w:rsidP="22104F54">
      <w:pPr>
        <w:rPr>
          <w:rFonts w:ascii="Calibri" w:eastAsia="Calibri" w:hAnsi="Calibri" w:cs="Calibri"/>
        </w:rPr>
      </w:pPr>
    </w:p>
    <w:p w14:paraId="75D034E6" w14:textId="4F8A5ADB" w:rsidR="00B85E08" w:rsidRDefault="00B85E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1138CB9" w14:textId="7E37C269" w:rsidR="001271F9" w:rsidRPr="001271F9" w:rsidRDefault="001271F9" w:rsidP="001271F9">
      <w:pPr>
        <w:pStyle w:val="ListParagraph"/>
        <w:jc w:val="center"/>
        <w:rPr>
          <w:rFonts w:ascii="Calibri" w:eastAsia="Calibri" w:hAnsi="Calibri" w:cs="Calibri"/>
          <w:b/>
          <w:bCs/>
          <w:color w:val="000000" w:themeColor="text1"/>
          <w:lang w:val="en"/>
        </w:rPr>
      </w:pPr>
      <w:r w:rsidRPr="001271F9">
        <w:rPr>
          <w:rFonts w:ascii="Calibri" w:eastAsia="Calibri" w:hAnsi="Calibri" w:cs="Calibri"/>
          <w:b/>
          <w:bCs/>
          <w:color w:val="000000" w:themeColor="text1"/>
          <w:lang w:val="en"/>
        </w:rPr>
        <w:lastRenderedPageBreak/>
        <w:t>APPLICATION</w:t>
      </w:r>
    </w:p>
    <w:p w14:paraId="3B0C1F26" w14:textId="77777777" w:rsidR="001271F9" w:rsidRPr="001271F9" w:rsidRDefault="001271F9" w:rsidP="001271F9">
      <w:pPr>
        <w:pStyle w:val="ListParagraph"/>
        <w:rPr>
          <w:rFonts w:ascii="Calibri" w:eastAsia="Calibri" w:hAnsi="Calibri" w:cs="Calibri"/>
          <w:color w:val="000000" w:themeColor="text1"/>
          <w:lang w:val="en"/>
        </w:rPr>
      </w:pPr>
    </w:p>
    <w:p w14:paraId="446E8E0F" w14:textId="5EE4B73E" w:rsidR="0007050A" w:rsidRDefault="2E4E4E60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lang w:val="en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  <w:lang w:val="en"/>
        </w:rPr>
        <w:t>F</w:t>
      </w:r>
      <w:r w:rsidR="65AA2A14" w:rsidRPr="22104F54">
        <w:rPr>
          <w:rFonts w:ascii="Calibri" w:eastAsia="Calibri" w:hAnsi="Calibri" w:cs="Calibri"/>
          <w:b/>
          <w:bCs/>
          <w:color w:val="000000" w:themeColor="text1"/>
          <w:lang w:val="en"/>
        </w:rPr>
        <w:t xml:space="preserve">aculty </w:t>
      </w:r>
      <w:r w:rsidR="02355692" w:rsidRPr="22104F54">
        <w:rPr>
          <w:rFonts w:ascii="Calibri" w:eastAsia="Calibri" w:hAnsi="Calibri" w:cs="Calibri"/>
          <w:color w:val="000000" w:themeColor="text1"/>
          <w:lang w:val="en"/>
        </w:rPr>
        <w:t>name</w:t>
      </w:r>
      <w:r w:rsidR="0011071F">
        <w:rPr>
          <w:rFonts w:ascii="Calibri" w:eastAsia="Calibri" w:hAnsi="Calibri" w:cs="Calibri"/>
          <w:color w:val="000000" w:themeColor="text1"/>
          <w:lang w:val="en"/>
        </w:rPr>
        <w:t xml:space="preserve"> (full-time faculty only)</w:t>
      </w:r>
      <w:r w:rsidR="02355692" w:rsidRPr="22104F54">
        <w:rPr>
          <w:rFonts w:ascii="Calibri" w:eastAsia="Calibri" w:hAnsi="Calibri" w:cs="Calibri"/>
          <w:color w:val="000000" w:themeColor="text1"/>
          <w:lang w:val="en"/>
        </w:rPr>
        <w:t>:</w:t>
      </w:r>
    </w:p>
    <w:p w14:paraId="7716A77E" w14:textId="10E095B8" w:rsidR="65AA2A14" w:rsidRDefault="65AA2A1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  <w:b/>
          <w:bCs/>
        </w:rPr>
        <w:t>Community partner</w:t>
      </w:r>
      <w:r w:rsidRPr="22104F54">
        <w:rPr>
          <w:rFonts w:ascii="Calibri" w:eastAsia="Calibri" w:hAnsi="Calibri" w:cs="Calibri"/>
        </w:rPr>
        <w:t>(s) name, organization, location, phone number, email:</w:t>
      </w:r>
    </w:p>
    <w:p w14:paraId="46BAABFC" w14:textId="46ADB75C" w:rsidR="0007050A" w:rsidRDefault="11D19DB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proofErr w:type="spellStart"/>
      <w:r w:rsidRPr="22104F54">
        <w:rPr>
          <w:rFonts w:ascii="Calibri" w:eastAsia="Calibri" w:hAnsi="Calibri" w:cs="Calibri"/>
          <w:b/>
          <w:bCs/>
          <w:color w:val="000000" w:themeColor="text1"/>
        </w:rPr>
        <w:t>StMU</w:t>
      </w:r>
      <w:proofErr w:type="spellEnd"/>
      <w:r w:rsidRPr="22104F54">
        <w:rPr>
          <w:rFonts w:ascii="Calibri" w:eastAsia="Calibri" w:hAnsi="Calibri" w:cs="Calibri"/>
          <w:b/>
          <w:bCs/>
          <w:color w:val="000000" w:themeColor="text1"/>
        </w:rPr>
        <w:t xml:space="preserve"> student</w:t>
      </w:r>
      <w:r w:rsidR="5F2FF336" w:rsidRPr="001271F9">
        <w:rPr>
          <w:rFonts w:ascii="Calibri" w:eastAsia="Calibri" w:hAnsi="Calibri" w:cs="Calibri"/>
          <w:color w:val="000000" w:themeColor="text1"/>
        </w:rPr>
        <w:t>(</w:t>
      </w:r>
      <w:r w:rsidR="7692C174" w:rsidRPr="22104F54">
        <w:rPr>
          <w:rFonts w:ascii="Calibri" w:eastAsia="Calibri" w:hAnsi="Calibri" w:cs="Calibri"/>
          <w:color w:val="000000" w:themeColor="text1"/>
        </w:rPr>
        <w:t>s</w:t>
      </w:r>
      <w:r w:rsidR="21D80690" w:rsidRPr="22104F54">
        <w:rPr>
          <w:rFonts w:ascii="Calibri" w:eastAsia="Calibri" w:hAnsi="Calibri" w:cs="Calibri"/>
          <w:color w:val="000000" w:themeColor="text1"/>
        </w:rPr>
        <w:t>)</w:t>
      </w:r>
      <w:r w:rsidR="21D80690" w:rsidRPr="22104F54">
        <w:rPr>
          <w:rFonts w:ascii="Calibri" w:eastAsia="Calibri" w:hAnsi="Calibri" w:cs="Calibri"/>
        </w:rPr>
        <w:t>name, email</w:t>
      </w:r>
      <w:r w:rsidRPr="22104F54">
        <w:rPr>
          <w:rFonts w:ascii="Calibri" w:eastAsia="Calibri" w:hAnsi="Calibri" w:cs="Calibri"/>
          <w:color w:val="000000" w:themeColor="text1"/>
        </w:rPr>
        <w:t xml:space="preserve"> (if unknown put TBD): </w:t>
      </w:r>
    </w:p>
    <w:p w14:paraId="3934474C" w14:textId="77777777" w:rsidR="001271F9" w:rsidRDefault="001271F9" w:rsidP="001271F9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03DC38F3" w14:textId="073DEBFD" w:rsidR="0007050A" w:rsidRDefault="5CB1E79C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>Description of the Engagement Activiti</w:t>
      </w:r>
      <w:r w:rsidRPr="001271F9">
        <w:rPr>
          <w:rFonts w:ascii="Calibri" w:eastAsia="Calibri" w:hAnsi="Calibri" w:cs="Calibri"/>
          <w:b/>
          <w:bCs/>
          <w:color w:val="000000" w:themeColor="text1"/>
        </w:rPr>
        <w:t>es</w:t>
      </w:r>
      <w:r w:rsidR="001271F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1271F9" w:rsidRPr="001271F9">
        <w:rPr>
          <w:rFonts w:ascii="Calibri" w:eastAsia="Calibri" w:hAnsi="Calibri" w:cs="Calibri"/>
          <w:color w:val="000000" w:themeColor="text1"/>
        </w:rPr>
        <w:t>(no more than 1 page)</w:t>
      </w:r>
    </w:p>
    <w:p w14:paraId="4A8AE9CA" w14:textId="0756BF36" w:rsidR="0007050A" w:rsidRDefault="5CB1E79C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 xml:space="preserve">Describe </w:t>
      </w:r>
      <w:r w:rsidR="1E521193" w:rsidRPr="22104F54">
        <w:rPr>
          <w:rFonts w:ascii="Calibri" w:eastAsia="Calibri" w:hAnsi="Calibri" w:cs="Calibri"/>
          <w:color w:val="000000" w:themeColor="text1"/>
        </w:rPr>
        <w:t xml:space="preserve">each of </w:t>
      </w:r>
      <w:r w:rsidRPr="22104F54">
        <w:rPr>
          <w:rFonts w:ascii="Calibri" w:eastAsia="Calibri" w:hAnsi="Calibri" w:cs="Calibri"/>
          <w:color w:val="000000" w:themeColor="text1"/>
        </w:rPr>
        <w:t xml:space="preserve">specific engagement activities to be funded; </w:t>
      </w:r>
    </w:p>
    <w:p w14:paraId="0AA8B8FA" w14:textId="10363B44" w:rsidR="0007050A" w:rsidRDefault="5CB1E79C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 xml:space="preserve">Describe how </w:t>
      </w:r>
      <w:r w:rsidR="0011071F">
        <w:rPr>
          <w:rFonts w:ascii="Calibri" w:eastAsia="Calibri" w:hAnsi="Calibri" w:cs="Calibri"/>
          <w:color w:val="000000" w:themeColor="text1"/>
        </w:rPr>
        <w:t>this project</w:t>
      </w:r>
      <w:r w:rsidRPr="22104F54">
        <w:rPr>
          <w:rFonts w:ascii="Calibri" w:eastAsia="Calibri" w:hAnsi="Calibri" w:cs="Calibri"/>
          <w:color w:val="000000" w:themeColor="text1"/>
        </w:rPr>
        <w:t xml:space="preserve"> will </w:t>
      </w:r>
      <w:r w:rsidR="744F16CB" w:rsidRPr="22104F54">
        <w:rPr>
          <w:rFonts w:ascii="Calibri" w:eastAsia="Calibri" w:hAnsi="Calibri" w:cs="Calibri"/>
          <w:color w:val="000000" w:themeColor="text1"/>
        </w:rPr>
        <w:t xml:space="preserve">lend to </w:t>
      </w:r>
      <w:r w:rsidRPr="22104F54">
        <w:rPr>
          <w:rFonts w:ascii="Calibri" w:eastAsia="Calibri" w:hAnsi="Calibri" w:cs="Calibri"/>
          <w:color w:val="000000" w:themeColor="text1"/>
        </w:rPr>
        <w:t>the university</w:t>
      </w:r>
      <w:r w:rsidR="1371AB03" w:rsidRPr="22104F54">
        <w:rPr>
          <w:rFonts w:ascii="Calibri" w:eastAsia="Calibri" w:hAnsi="Calibri" w:cs="Calibri"/>
          <w:color w:val="000000" w:themeColor="text1"/>
        </w:rPr>
        <w:t>;</w:t>
      </w:r>
    </w:p>
    <w:p w14:paraId="5C9909EB" w14:textId="697578F9" w:rsidR="0007050A" w:rsidRDefault="3107EFE8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 xml:space="preserve">Describe </w:t>
      </w:r>
      <w:r w:rsidR="5CB1E79C" w:rsidRPr="22104F54">
        <w:rPr>
          <w:rFonts w:ascii="Calibri" w:eastAsia="Calibri" w:hAnsi="Calibri" w:cs="Calibri"/>
          <w:color w:val="000000" w:themeColor="text1"/>
        </w:rPr>
        <w:t>how the activities will support the development of a concrete research project.</w:t>
      </w:r>
    </w:p>
    <w:p w14:paraId="239D6E16" w14:textId="77777777" w:rsidR="001271F9" w:rsidRDefault="001271F9" w:rsidP="001271F9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1D2E5204" w14:textId="7FB41718" w:rsidR="0007050A" w:rsidRDefault="25CB284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>Team Member Roles and Responsibilities</w:t>
      </w:r>
      <w:r w:rsidR="001271F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1271F9" w:rsidRPr="001271F9">
        <w:rPr>
          <w:rFonts w:ascii="Calibri" w:eastAsia="Calibri" w:hAnsi="Calibri" w:cs="Calibri"/>
          <w:color w:val="000000" w:themeColor="text1"/>
        </w:rPr>
        <w:t>(no more than 1 page)</w:t>
      </w:r>
    </w:p>
    <w:p w14:paraId="2F6B7B33" w14:textId="6571E415" w:rsidR="0007050A" w:rsidRDefault="25CB2844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>Describe each team member’s role and responsibilities, including students. Ensure justification for why the principal applicant is appropriate to lead the development of this community-engaged partnership.</w:t>
      </w:r>
    </w:p>
    <w:p w14:paraId="509671D3" w14:textId="48B490C1" w:rsidR="0007050A" w:rsidRDefault="0007050A" w:rsidP="22104F54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5A6A102A" w14:textId="70A218A5" w:rsidR="0007050A" w:rsidRDefault="25CB284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</w:rPr>
        <w:t>Timeline</w:t>
      </w:r>
      <w:r w:rsidRPr="22104F54">
        <w:rPr>
          <w:rFonts w:ascii="Calibri" w:eastAsia="Calibri" w:hAnsi="Calibri" w:cs="Calibri"/>
          <w:color w:val="000000" w:themeColor="text1"/>
        </w:rPr>
        <w:t xml:space="preserve"> </w:t>
      </w:r>
    </w:p>
    <w:p w14:paraId="39DDD481" w14:textId="37BF239C" w:rsidR="0007050A" w:rsidRDefault="25CB2844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 xml:space="preserve">Provide details of the activity timeline including expected start/end dates and details on future research grant applications. The end date should not be more than 12 months from time of application submission. </w:t>
      </w:r>
    </w:p>
    <w:p w14:paraId="4E072F7E" w14:textId="09D8715D" w:rsidR="0007050A" w:rsidRDefault="0007050A" w:rsidP="22104F54">
      <w:pPr>
        <w:pStyle w:val="ListParagraph"/>
        <w:ind w:left="1440"/>
        <w:rPr>
          <w:rFonts w:ascii="Calibri" w:eastAsia="Calibri" w:hAnsi="Calibri" w:cs="Calibri"/>
          <w:color w:val="000000" w:themeColor="text1"/>
        </w:rPr>
      </w:pPr>
    </w:p>
    <w:p w14:paraId="04FEA710" w14:textId="77F33748" w:rsidR="0007050A" w:rsidRDefault="25CB284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  <w:b/>
          <w:bCs/>
        </w:rPr>
        <w:t>Budget Justification</w:t>
      </w:r>
      <w:r w:rsidR="7D0C1F8C" w:rsidRPr="22104F54">
        <w:rPr>
          <w:rFonts w:ascii="Calibri" w:eastAsia="Calibri" w:hAnsi="Calibri" w:cs="Calibri"/>
          <w:b/>
          <w:bCs/>
        </w:rPr>
        <w:t>:</w:t>
      </w:r>
      <w:r w:rsidR="7D0C1F8C" w:rsidRPr="22104F54">
        <w:rPr>
          <w:rFonts w:ascii="Calibri" w:eastAsia="Calibri" w:hAnsi="Calibri" w:cs="Calibri"/>
        </w:rPr>
        <w:t xml:space="preserve"> All anticipated expenses must be specified </w:t>
      </w:r>
      <w:r w:rsidR="17E4A4EA" w:rsidRPr="22104F54">
        <w:rPr>
          <w:rFonts w:ascii="Calibri" w:eastAsia="Calibri" w:hAnsi="Calibri" w:cs="Calibri"/>
        </w:rPr>
        <w:t xml:space="preserve">in the table provided </w:t>
      </w:r>
      <w:r w:rsidR="7D0C1F8C" w:rsidRPr="0011071F">
        <w:rPr>
          <w:rFonts w:ascii="Calibri" w:eastAsia="Calibri" w:hAnsi="Calibri" w:cs="Calibri"/>
          <w:b/>
          <w:bCs/>
          <w:u w:val="single"/>
        </w:rPr>
        <w:t xml:space="preserve">and </w:t>
      </w:r>
      <w:r w:rsidR="7D0C1F8C" w:rsidRPr="22104F54">
        <w:rPr>
          <w:rFonts w:ascii="Calibri" w:eastAsia="Calibri" w:hAnsi="Calibri" w:cs="Calibri"/>
        </w:rPr>
        <w:t xml:space="preserve">justified. Expenses will be reviewed on a case-by-case basis. The following provides a non-exhaustive sample of eligible and non-eligible expenses. </w:t>
      </w:r>
      <w:r w:rsidR="001271F9" w:rsidRPr="001271F9">
        <w:rPr>
          <w:rFonts w:ascii="Calibri" w:eastAsia="Calibri" w:hAnsi="Calibri" w:cs="Calibri"/>
          <w:color w:val="000000" w:themeColor="text1"/>
        </w:rPr>
        <w:t>(</w:t>
      </w:r>
      <w:r w:rsidR="001271F9">
        <w:rPr>
          <w:rFonts w:ascii="Calibri" w:eastAsia="Calibri" w:hAnsi="Calibri" w:cs="Calibri"/>
          <w:color w:val="000000" w:themeColor="text1"/>
        </w:rPr>
        <w:t>N</w:t>
      </w:r>
      <w:r w:rsidR="001271F9" w:rsidRPr="001271F9">
        <w:rPr>
          <w:rFonts w:ascii="Calibri" w:eastAsia="Calibri" w:hAnsi="Calibri" w:cs="Calibri"/>
          <w:color w:val="000000" w:themeColor="text1"/>
        </w:rPr>
        <w:t>o more than 1 page</w:t>
      </w:r>
      <w:r w:rsidR="001271F9">
        <w:rPr>
          <w:rFonts w:ascii="Calibri" w:eastAsia="Calibri" w:hAnsi="Calibri" w:cs="Calibri"/>
          <w:color w:val="000000" w:themeColor="text1"/>
        </w:rPr>
        <w:t>.</w:t>
      </w:r>
      <w:r w:rsidR="001271F9" w:rsidRPr="001271F9">
        <w:rPr>
          <w:rFonts w:ascii="Calibri" w:eastAsia="Calibri" w:hAnsi="Calibri" w:cs="Calibri"/>
          <w:color w:val="000000" w:themeColor="text1"/>
        </w:rPr>
        <w:t>)</w:t>
      </w:r>
    </w:p>
    <w:p w14:paraId="6C6F6391" w14:textId="3571A4A3" w:rsidR="0007050A" w:rsidRDefault="7D0C1F8C" w:rsidP="22104F54">
      <w:p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>• Examples of eligible expenses</w:t>
      </w:r>
    </w:p>
    <w:p w14:paraId="29D69E0E" w14:textId="1254DD41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>Expenses related to accessibility</w:t>
      </w:r>
    </w:p>
    <w:p w14:paraId="6AE3AFEA" w14:textId="58068EE0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Expenses related to traditional Indigenous practices or contexts (i.e.: ceremonies, gifts, protocols for Elders and Knowledge Keepers, Indigenous research methods, honoraria for community members) </w:t>
      </w:r>
    </w:p>
    <w:p w14:paraId="3712E0BD" w14:textId="4C38732A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Student research assistant salaries </w:t>
      </w:r>
    </w:p>
    <w:p w14:paraId="7631D6BA" w14:textId="6A47ED7C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Modest catering costs for meetings with community partners </w:t>
      </w:r>
    </w:p>
    <w:p w14:paraId="57915F6C" w14:textId="025FA75C" w:rsidR="0007050A" w:rsidRDefault="66146661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>Modest transportation costs for meetings with community partners</w:t>
      </w:r>
    </w:p>
    <w:p w14:paraId="27D319B4" w14:textId="458BC949" w:rsidR="0007050A" w:rsidRDefault="62117190" w:rsidP="22104F54">
      <w:p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• Examples of </w:t>
      </w:r>
      <w:r w:rsidR="4E5E50D9" w:rsidRPr="22104F54">
        <w:rPr>
          <w:rFonts w:ascii="Calibri" w:eastAsia="Calibri" w:hAnsi="Calibri" w:cs="Calibri"/>
        </w:rPr>
        <w:t>in</w:t>
      </w:r>
      <w:r w:rsidRPr="22104F54">
        <w:rPr>
          <w:rFonts w:ascii="Calibri" w:eastAsia="Calibri" w:hAnsi="Calibri" w:cs="Calibri"/>
        </w:rPr>
        <w:t>eligible expenses</w:t>
      </w:r>
    </w:p>
    <w:p w14:paraId="0B2B4B88" w14:textId="113C2868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Professional or consulting fees to the grantee or other academic team members </w:t>
      </w:r>
    </w:p>
    <w:p w14:paraId="1BD89F53" w14:textId="3A3A8CF5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Education costs (e.g., thesis preparation, tuition and course fees) </w:t>
      </w:r>
    </w:p>
    <w:p w14:paraId="043DF561" w14:textId="3F2B9690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lastRenderedPageBreak/>
        <w:t>Cell phones</w:t>
      </w:r>
      <w:r w:rsidR="00E45DD0">
        <w:rPr>
          <w:rFonts w:ascii="Calibri" w:eastAsia="Calibri" w:hAnsi="Calibri" w:cs="Calibri"/>
        </w:rPr>
        <w:t xml:space="preserve"> or personal tech</w:t>
      </w:r>
      <w:r w:rsidRPr="22104F54">
        <w:rPr>
          <w:rFonts w:ascii="Calibri" w:eastAsia="Calibri" w:hAnsi="Calibri" w:cs="Calibri"/>
        </w:rPr>
        <w:t xml:space="preserve"> devices </w:t>
      </w:r>
    </w:p>
    <w:p w14:paraId="3FD393B9" w14:textId="6ECB5FD5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 xml:space="preserve">Library acquisitions, </w:t>
      </w:r>
      <w:proofErr w:type="gramStart"/>
      <w:r w:rsidRPr="22104F54">
        <w:rPr>
          <w:rFonts w:ascii="Calibri" w:eastAsia="Calibri" w:hAnsi="Calibri" w:cs="Calibri"/>
        </w:rPr>
        <w:t>computer</w:t>
      </w:r>
      <w:proofErr w:type="gramEnd"/>
      <w:r w:rsidRPr="22104F54">
        <w:rPr>
          <w:rFonts w:ascii="Calibri" w:eastAsia="Calibri" w:hAnsi="Calibri" w:cs="Calibri"/>
        </w:rPr>
        <w:t xml:space="preserve"> and other services already provided by the University </w:t>
      </w:r>
    </w:p>
    <w:p w14:paraId="627FE8CF" w14:textId="4B76660E" w:rsidR="0007050A" w:rsidRDefault="7D0C1F8C" w:rsidP="22104F54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22104F54">
        <w:rPr>
          <w:rFonts w:ascii="Calibri" w:eastAsia="Calibri" w:hAnsi="Calibri" w:cs="Calibri"/>
        </w:rPr>
        <w:t>Cost of alcohol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38"/>
        <w:gridCol w:w="1977"/>
        <w:gridCol w:w="1170"/>
        <w:gridCol w:w="3865"/>
      </w:tblGrid>
      <w:tr w:rsidR="22104F54" w14:paraId="67398577" w14:textId="77777777" w:rsidTr="0011071F">
        <w:trPr>
          <w:trHeight w:val="300"/>
        </w:trPr>
        <w:tc>
          <w:tcPr>
            <w:tcW w:w="2338" w:type="dxa"/>
          </w:tcPr>
          <w:p w14:paraId="1DA2A3F0" w14:textId="3E92189F" w:rsidR="48A4EBED" w:rsidRDefault="48A4EBED" w:rsidP="0011071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2104F54">
              <w:rPr>
                <w:rFonts w:ascii="Calibri" w:eastAsia="Calibri" w:hAnsi="Calibri" w:cs="Calibri"/>
                <w:b/>
                <w:bCs/>
              </w:rPr>
              <w:t>Expense Type</w:t>
            </w:r>
          </w:p>
        </w:tc>
        <w:tc>
          <w:tcPr>
            <w:tcW w:w="1977" w:type="dxa"/>
          </w:tcPr>
          <w:p w14:paraId="0F16AABE" w14:textId="5E9CCB29" w:rsidR="48A4EBED" w:rsidRDefault="48A4EBED" w:rsidP="0011071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2104F54">
              <w:rPr>
                <w:rFonts w:ascii="Calibri" w:eastAsia="Calibri" w:hAnsi="Calibri" w:cs="Calibri"/>
                <w:b/>
                <w:bCs/>
              </w:rPr>
              <w:t>Anticipated Date</w:t>
            </w:r>
          </w:p>
        </w:tc>
        <w:tc>
          <w:tcPr>
            <w:tcW w:w="1170" w:type="dxa"/>
          </w:tcPr>
          <w:p w14:paraId="166412FA" w14:textId="4776C4EF" w:rsidR="48A4EBED" w:rsidRDefault="48A4EBED" w:rsidP="0011071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22104F54">
              <w:rPr>
                <w:rFonts w:ascii="Calibri" w:eastAsia="Calibri" w:hAnsi="Calibri" w:cs="Calibri"/>
                <w:b/>
                <w:bCs/>
              </w:rPr>
              <w:t>Cost</w:t>
            </w:r>
          </w:p>
        </w:tc>
        <w:tc>
          <w:tcPr>
            <w:tcW w:w="3865" w:type="dxa"/>
          </w:tcPr>
          <w:p w14:paraId="226C5446" w14:textId="4ECAEB0B" w:rsidR="48A4EBED" w:rsidRDefault="0011071F" w:rsidP="0011071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Justification</w:t>
            </w:r>
          </w:p>
        </w:tc>
      </w:tr>
      <w:tr w:rsidR="22104F54" w14:paraId="2817B11F" w14:textId="77777777" w:rsidTr="0011071F">
        <w:trPr>
          <w:trHeight w:val="300"/>
        </w:trPr>
        <w:tc>
          <w:tcPr>
            <w:tcW w:w="2338" w:type="dxa"/>
          </w:tcPr>
          <w:p w14:paraId="3A80DF23" w14:textId="72F10E8E" w:rsidR="48A4EBED" w:rsidRDefault="48A4EBED" w:rsidP="22104F54">
            <w:pPr>
              <w:rPr>
                <w:rFonts w:ascii="Calibri" w:eastAsia="Calibri" w:hAnsi="Calibri" w:cs="Calibri"/>
              </w:rPr>
            </w:pPr>
            <w:r w:rsidRPr="22104F54">
              <w:rPr>
                <w:rFonts w:ascii="Calibri" w:eastAsia="Calibri" w:hAnsi="Calibri" w:cs="Calibri"/>
              </w:rPr>
              <w:t>E.g., Research Assistant</w:t>
            </w:r>
          </w:p>
        </w:tc>
        <w:tc>
          <w:tcPr>
            <w:tcW w:w="1977" w:type="dxa"/>
          </w:tcPr>
          <w:p w14:paraId="37CDF6D7" w14:textId="4C273395" w:rsidR="48A4EBED" w:rsidRDefault="48A4EBED" w:rsidP="22104F54">
            <w:pPr>
              <w:rPr>
                <w:rFonts w:ascii="Calibri" w:eastAsia="Calibri" w:hAnsi="Calibri" w:cs="Calibri"/>
              </w:rPr>
            </w:pPr>
            <w:r w:rsidRPr="22104F54">
              <w:rPr>
                <w:rFonts w:ascii="Calibri" w:eastAsia="Calibri" w:hAnsi="Calibri" w:cs="Calibri"/>
              </w:rPr>
              <w:t>Sept – Dec, 2 hours/week</w:t>
            </w:r>
          </w:p>
        </w:tc>
        <w:tc>
          <w:tcPr>
            <w:tcW w:w="1170" w:type="dxa"/>
          </w:tcPr>
          <w:p w14:paraId="1686E42E" w14:textId="60D71739" w:rsidR="623ED744" w:rsidRDefault="623ED744" w:rsidP="22104F54">
            <w:pPr>
              <w:rPr>
                <w:rFonts w:ascii="Calibri" w:eastAsia="Calibri" w:hAnsi="Calibri" w:cs="Calibri"/>
              </w:rPr>
            </w:pPr>
            <w:r w:rsidRPr="22104F54">
              <w:rPr>
                <w:rFonts w:ascii="Calibri" w:eastAsia="Calibri" w:hAnsi="Calibri" w:cs="Calibri"/>
              </w:rPr>
              <w:t>$576</w:t>
            </w:r>
          </w:p>
        </w:tc>
        <w:tc>
          <w:tcPr>
            <w:tcW w:w="3865" w:type="dxa"/>
          </w:tcPr>
          <w:p w14:paraId="5676D54F" w14:textId="75BCDA13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7D7DA666" w14:textId="77777777" w:rsidTr="0011071F">
        <w:trPr>
          <w:trHeight w:val="300"/>
        </w:trPr>
        <w:tc>
          <w:tcPr>
            <w:tcW w:w="2338" w:type="dxa"/>
          </w:tcPr>
          <w:p w14:paraId="3B6BBF53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</w:tcPr>
          <w:p w14:paraId="6ECC3413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339D19FF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1B462963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1287A086" w14:textId="77777777" w:rsidTr="0011071F">
        <w:trPr>
          <w:trHeight w:val="300"/>
        </w:trPr>
        <w:tc>
          <w:tcPr>
            <w:tcW w:w="2338" w:type="dxa"/>
          </w:tcPr>
          <w:p w14:paraId="5A79AC9D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</w:tcPr>
          <w:p w14:paraId="4517078C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187D5E95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366DCBBE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386B1EA7" w14:textId="77777777" w:rsidTr="0011071F">
        <w:trPr>
          <w:trHeight w:val="300"/>
        </w:trPr>
        <w:tc>
          <w:tcPr>
            <w:tcW w:w="2338" w:type="dxa"/>
          </w:tcPr>
          <w:p w14:paraId="2E8A32E1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</w:tcPr>
          <w:p w14:paraId="402777B0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31E52AC1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09C85F11" w14:textId="4E5A9E2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1A586F73" w14:textId="77777777" w:rsidTr="0011071F">
        <w:trPr>
          <w:trHeight w:val="300"/>
        </w:trPr>
        <w:tc>
          <w:tcPr>
            <w:tcW w:w="2338" w:type="dxa"/>
          </w:tcPr>
          <w:p w14:paraId="18A30774" w14:textId="68683394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</w:tcPr>
          <w:p w14:paraId="5B4C5169" w14:textId="56474CE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0C013D56" w14:textId="1DF14DDB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1965464B" w14:textId="31119755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47AE0918" w14:textId="77777777" w:rsidTr="0011071F">
        <w:trPr>
          <w:trHeight w:val="300"/>
        </w:trPr>
        <w:tc>
          <w:tcPr>
            <w:tcW w:w="2338" w:type="dxa"/>
          </w:tcPr>
          <w:p w14:paraId="44687B71" w14:textId="4C0F0966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</w:tcPr>
          <w:p w14:paraId="65FF241C" w14:textId="64AEB47B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</w:tcPr>
          <w:p w14:paraId="1C7EE18F" w14:textId="79957132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5AE48A26" w14:textId="258A0907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  <w:tr w:rsidR="22104F54" w14:paraId="63E88758" w14:textId="77777777" w:rsidTr="0011071F">
        <w:trPr>
          <w:trHeight w:val="300"/>
        </w:trPr>
        <w:tc>
          <w:tcPr>
            <w:tcW w:w="2338" w:type="dxa"/>
          </w:tcPr>
          <w:p w14:paraId="2C73EC83" w14:textId="6BEEE51F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shd w:val="clear" w:color="auto" w:fill="DAE8F8"/>
          </w:tcPr>
          <w:p w14:paraId="3387DA95" w14:textId="71214414" w:rsidR="623ED744" w:rsidRDefault="623ED744" w:rsidP="22104F54">
            <w:pPr>
              <w:rPr>
                <w:rFonts w:ascii="Calibri" w:eastAsia="Calibri" w:hAnsi="Calibri" w:cs="Calibri"/>
              </w:rPr>
            </w:pPr>
            <w:r w:rsidRPr="22104F54">
              <w:rPr>
                <w:rFonts w:ascii="Calibri" w:eastAsia="Calibri" w:hAnsi="Calibri" w:cs="Calibri"/>
              </w:rPr>
              <w:t>TOTAL:</w:t>
            </w:r>
          </w:p>
        </w:tc>
        <w:tc>
          <w:tcPr>
            <w:tcW w:w="1170" w:type="dxa"/>
            <w:shd w:val="clear" w:color="auto" w:fill="DAE8F8"/>
          </w:tcPr>
          <w:p w14:paraId="0F617360" w14:textId="3427FCE0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5" w:type="dxa"/>
          </w:tcPr>
          <w:p w14:paraId="4019A2FE" w14:textId="4023411A" w:rsidR="22104F54" w:rsidRDefault="22104F54" w:rsidP="22104F54">
            <w:pPr>
              <w:rPr>
                <w:rFonts w:ascii="Calibri" w:eastAsia="Calibri" w:hAnsi="Calibri" w:cs="Calibri"/>
              </w:rPr>
            </w:pPr>
          </w:p>
        </w:tc>
      </w:tr>
    </w:tbl>
    <w:p w14:paraId="71B74DD9" w14:textId="54E0417F" w:rsidR="0007050A" w:rsidRDefault="0007050A" w:rsidP="22104F54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1BF918E7" w14:textId="6A0C27DF" w:rsidR="0007050A" w:rsidRPr="001271F9" w:rsidRDefault="623ED744" w:rsidP="22104F5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  <w:color w:val="000000" w:themeColor="text1"/>
        </w:rPr>
      </w:pPr>
      <w:r w:rsidRPr="001271F9">
        <w:rPr>
          <w:rFonts w:ascii="Calibri" w:eastAsia="Calibri" w:hAnsi="Calibri" w:cs="Calibri"/>
          <w:b/>
          <w:bCs/>
          <w:color w:val="000000" w:themeColor="text1"/>
        </w:rPr>
        <w:t xml:space="preserve">Supporting Materials </w:t>
      </w:r>
    </w:p>
    <w:p w14:paraId="04B971FA" w14:textId="513C8531" w:rsidR="0007050A" w:rsidRDefault="623ED744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>Confirmation of community partner collaboration (e.g., Letter from Partner);</w:t>
      </w:r>
    </w:p>
    <w:p w14:paraId="10D606F4" w14:textId="07480D76" w:rsidR="0007050A" w:rsidRDefault="623ED744" w:rsidP="22104F54">
      <w:pPr>
        <w:pStyle w:val="ListParagraph"/>
        <w:numPr>
          <w:ilvl w:val="1"/>
          <w:numId w:val="4"/>
        </w:num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</w:rPr>
        <w:t xml:space="preserve">Confirmation of special budget items (e.g., quotations). </w:t>
      </w:r>
    </w:p>
    <w:p w14:paraId="5104C3A0" w14:textId="77777777" w:rsidR="001271F9" w:rsidRDefault="001271F9" w:rsidP="001271F9">
      <w:pPr>
        <w:jc w:val="center"/>
        <w:rPr>
          <w:rFonts w:ascii="Calibri" w:eastAsia="Calibri" w:hAnsi="Calibri" w:cs="Calibri"/>
          <w:b/>
          <w:bCs/>
          <w:color w:val="000000" w:themeColor="text1"/>
          <w:lang w:val="en-CA"/>
        </w:rPr>
      </w:pPr>
    </w:p>
    <w:p w14:paraId="4E9EB50B" w14:textId="79C68C64" w:rsidR="0007050A" w:rsidRDefault="02F198B5" w:rsidP="001271F9">
      <w:pPr>
        <w:jc w:val="center"/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b/>
          <w:bCs/>
          <w:color w:val="000000" w:themeColor="text1"/>
          <w:lang w:val="en-CA"/>
        </w:rPr>
        <w:t>Statutory Declaration</w:t>
      </w:r>
    </w:p>
    <w:p w14:paraId="10E050CE" w14:textId="3E2AE45B" w:rsidR="0007050A" w:rsidRDefault="02F198B5" w:rsidP="22104F54">
      <w:pPr>
        <w:rPr>
          <w:rFonts w:ascii="Calibri" w:eastAsia="Calibri" w:hAnsi="Calibri" w:cs="Calibri"/>
          <w:color w:val="000000" w:themeColor="text1"/>
          <w:lang w:val="en-CA"/>
        </w:rPr>
      </w:pPr>
      <w:r w:rsidRPr="22104F54">
        <w:rPr>
          <w:rFonts w:ascii="Calibri" w:eastAsia="Calibri" w:hAnsi="Calibri" w:cs="Calibri"/>
          <w:color w:val="000000" w:themeColor="text1"/>
          <w:lang w:val="en-CA"/>
        </w:rPr>
        <w:t>I ascertain that the information contained in this application is accurate and complete to the best of my knowledge. I understand that this is a competitive process and that my application may not be successful. I understand</w:t>
      </w:r>
      <w:r w:rsidR="0AE96ADB" w:rsidRPr="22104F54">
        <w:rPr>
          <w:rFonts w:ascii="Calibri" w:eastAsia="Calibri" w:hAnsi="Calibri" w:cs="Calibri"/>
          <w:color w:val="000000" w:themeColor="text1"/>
          <w:lang w:val="en-CA"/>
        </w:rPr>
        <w:t xml:space="preserve"> that applications deemed incomp</w:t>
      </w:r>
      <w:r w:rsidR="08909FAC" w:rsidRPr="22104F54">
        <w:rPr>
          <w:rFonts w:ascii="Calibri" w:eastAsia="Calibri" w:hAnsi="Calibri" w:cs="Calibri"/>
          <w:color w:val="000000" w:themeColor="text1"/>
          <w:lang w:val="en-CA"/>
        </w:rPr>
        <w:t>lete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will not be reviewed and will therefore be rejected from th</w:t>
      </w:r>
      <w:r w:rsidR="467150B8" w:rsidRPr="22104F54">
        <w:rPr>
          <w:rFonts w:ascii="Calibri" w:eastAsia="Calibri" w:hAnsi="Calibri" w:cs="Calibri"/>
          <w:color w:val="000000" w:themeColor="text1"/>
          <w:lang w:val="en-CA"/>
        </w:rPr>
        <w:t>is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competition. I agree that if I receive this 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>grant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that I will abide by all institutional policies</w:t>
      </w:r>
      <w:r w:rsidR="5F1D017F" w:rsidRPr="22104F54">
        <w:rPr>
          <w:rFonts w:ascii="Calibri" w:eastAsia="Calibri" w:hAnsi="Calibri" w:cs="Calibri"/>
          <w:color w:val="000000" w:themeColor="text1"/>
          <w:lang w:val="en-CA"/>
        </w:rPr>
        <w:t>.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If I am successful, I agree to provid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>e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  <w:r w:rsidR="39AAA92F" w:rsidRPr="22104F54">
        <w:rPr>
          <w:rFonts w:ascii="Calibri" w:eastAsia="Calibri" w:hAnsi="Calibri" w:cs="Calibri"/>
          <w:color w:val="000000" w:themeColor="text1"/>
          <w:lang w:val="en-CA"/>
        </w:rPr>
        <w:t>the Director of Research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>, by a set date,</w:t>
      </w:r>
      <w:r w:rsidR="39AAA92F" w:rsidRPr="22104F54">
        <w:rPr>
          <w:rFonts w:ascii="Calibri" w:eastAsia="Calibri" w:hAnsi="Calibri" w:cs="Calibri"/>
          <w:color w:val="000000" w:themeColor="text1"/>
          <w:lang w:val="en-CA"/>
        </w:rPr>
        <w:t xml:space="preserve"> with a written report that describes how the engagement activities have facilitated the research partnership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 xml:space="preserve"> and a copy of the grant application. I understand </w:t>
      </w:r>
      <w:r w:rsidR="39AAA92F" w:rsidRPr="22104F54">
        <w:rPr>
          <w:rFonts w:ascii="Calibri" w:eastAsia="Calibri" w:hAnsi="Calibri" w:cs="Calibri"/>
          <w:color w:val="000000" w:themeColor="text1"/>
          <w:lang w:val="en-CA"/>
        </w:rPr>
        <w:t>that this may be shared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with the wider community</w:t>
      </w:r>
      <w:r w:rsidR="7091B4D4" w:rsidRPr="22104F54">
        <w:rPr>
          <w:rFonts w:ascii="Calibri" w:eastAsia="Calibri" w:hAnsi="Calibri" w:cs="Calibri"/>
          <w:color w:val="000000" w:themeColor="text1"/>
          <w:lang w:val="en-CA"/>
        </w:rPr>
        <w:t>.</w:t>
      </w:r>
      <w:r w:rsidR="001271F9" w:rsidRPr="001271F9">
        <w:t xml:space="preserve"> </w:t>
      </w:r>
      <w:r w:rsidR="001271F9">
        <w:t xml:space="preserve">I </w:t>
      </w:r>
      <w:r w:rsidR="001271F9" w:rsidRPr="00B85E08">
        <w:rPr>
          <w:rFonts w:ascii="Calibri" w:hAnsi="Calibri" w:cs="Calibri"/>
        </w:rPr>
        <w:t>understand that these</w:t>
      </w:r>
      <w:r w:rsidR="001271F9" w:rsidRPr="00B85E08">
        <w:rPr>
          <w:rFonts w:ascii="Calibri" w:eastAsia="Calibri" w:hAnsi="Calibri" w:cs="Calibri"/>
          <w:color w:val="000000" w:themeColor="text1"/>
          <w:lang w:val="en-CA"/>
        </w:rPr>
        <w:t xml:space="preserve"> funds</w:t>
      </w:r>
      <w:r w:rsidR="001271F9" w:rsidRPr="001271F9">
        <w:rPr>
          <w:rFonts w:ascii="Calibri" w:eastAsia="Calibri" w:hAnsi="Calibri" w:cs="Calibri"/>
          <w:color w:val="000000" w:themeColor="text1"/>
          <w:lang w:val="en-CA"/>
        </w:rPr>
        <w:t xml:space="preserve"> must be expended by March 3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>1</w:t>
      </w:r>
      <w:r w:rsidR="001271F9" w:rsidRPr="001271F9">
        <w:rPr>
          <w:rFonts w:ascii="Calibri" w:eastAsia="Calibri" w:hAnsi="Calibri" w:cs="Calibri"/>
          <w:color w:val="000000" w:themeColor="text1"/>
          <w:lang w:val="en-CA"/>
        </w:rPr>
        <w:t xml:space="preserve">, </w:t>
      </w:r>
      <w:r w:rsidR="00B85E08" w:rsidRPr="001271F9">
        <w:rPr>
          <w:rFonts w:ascii="Calibri" w:eastAsia="Calibri" w:hAnsi="Calibri" w:cs="Calibri"/>
          <w:color w:val="000000" w:themeColor="text1"/>
          <w:lang w:val="en-CA"/>
        </w:rPr>
        <w:t>2027,</w:t>
      </w:r>
      <w:r w:rsidR="001271F9">
        <w:rPr>
          <w:rFonts w:ascii="Calibri" w:eastAsia="Calibri" w:hAnsi="Calibri" w:cs="Calibri"/>
          <w:color w:val="000000" w:themeColor="text1"/>
          <w:lang w:val="en-CA"/>
        </w:rPr>
        <w:t xml:space="preserve"> and that n</w:t>
      </w:r>
      <w:r w:rsidR="001271F9" w:rsidRPr="001271F9">
        <w:rPr>
          <w:rFonts w:ascii="Calibri" w:eastAsia="Calibri" w:hAnsi="Calibri" w:cs="Calibri"/>
          <w:color w:val="000000" w:themeColor="text1"/>
          <w:lang w:val="en-CA"/>
        </w:rPr>
        <w:t xml:space="preserve">o extensions are permitted. </w:t>
      </w:r>
      <w:r w:rsidR="00B85E08">
        <w:rPr>
          <w:rFonts w:ascii="Calibri" w:eastAsia="Calibri" w:hAnsi="Calibri" w:cs="Calibri"/>
          <w:color w:val="000000" w:themeColor="text1"/>
          <w:lang w:val="en-CA"/>
        </w:rPr>
        <w:t xml:space="preserve">By signing this I declare that I have no conflict of interest in making this application. </w:t>
      </w:r>
    </w:p>
    <w:p w14:paraId="2E3A4C19" w14:textId="18A29B4C" w:rsidR="0007050A" w:rsidRDefault="02F198B5" w:rsidP="22104F54">
      <w:p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 </w:t>
      </w:r>
    </w:p>
    <w:p w14:paraId="62435F6E" w14:textId="15D07934" w:rsidR="0007050A" w:rsidRDefault="02F198B5" w:rsidP="22104F54">
      <w:p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  <w:lang w:val="en-CA"/>
        </w:rPr>
        <w:t>______________________________</w:t>
      </w:r>
      <w:r>
        <w:tab/>
      </w:r>
      <w:r>
        <w:tab/>
      </w:r>
      <w:r>
        <w:tab/>
      </w:r>
      <w:r w:rsidR="001271F9">
        <w:tab/>
      </w:r>
      <w:r w:rsidR="001271F9">
        <w:tab/>
      </w:r>
      <w:r w:rsidRPr="22104F54">
        <w:rPr>
          <w:rFonts w:ascii="Calibri" w:eastAsia="Calibri" w:hAnsi="Calibri" w:cs="Calibri"/>
          <w:color w:val="000000" w:themeColor="text1"/>
          <w:lang w:val="en-CA"/>
        </w:rPr>
        <w:t>____________________</w:t>
      </w:r>
    </w:p>
    <w:p w14:paraId="3E445785" w14:textId="1B39DC98" w:rsidR="0007050A" w:rsidRDefault="02F198B5" w:rsidP="22104F54">
      <w:pPr>
        <w:rPr>
          <w:rFonts w:ascii="Calibri" w:eastAsia="Calibri" w:hAnsi="Calibri" w:cs="Calibri"/>
          <w:color w:val="000000" w:themeColor="text1"/>
        </w:rPr>
      </w:pPr>
      <w:r w:rsidRPr="22104F54">
        <w:rPr>
          <w:rFonts w:ascii="Calibri" w:eastAsia="Calibri" w:hAnsi="Calibri" w:cs="Calibri"/>
          <w:color w:val="000000" w:themeColor="text1"/>
          <w:lang w:val="en-CA"/>
        </w:rPr>
        <w:t xml:space="preserve">Signature of </w:t>
      </w:r>
      <w:r w:rsidR="001271F9">
        <w:rPr>
          <w:rFonts w:ascii="Calibri" w:eastAsia="Calibri" w:hAnsi="Calibri" w:cs="Calibri"/>
          <w:color w:val="000000" w:themeColor="text1"/>
          <w:lang w:val="en-CA"/>
        </w:rPr>
        <w:t xml:space="preserve">Faculty </w:t>
      </w:r>
      <w:r w:rsidRPr="22104F54">
        <w:rPr>
          <w:rFonts w:ascii="Calibri" w:eastAsia="Calibri" w:hAnsi="Calibri" w:cs="Calibri"/>
          <w:color w:val="000000" w:themeColor="text1"/>
          <w:lang w:val="en-CA"/>
        </w:rPr>
        <w:t>Applicant</w:t>
      </w:r>
      <w:r>
        <w:tab/>
      </w:r>
      <w:r>
        <w:tab/>
      </w:r>
      <w:r>
        <w:tab/>
      </w:r>
      <w:r>
        <w:tab/>
      </w:r>
      <w:r>
        <w:tab/>
      </w:r>
      <w:r w:rsidR="001271F9">
        <w:tab/>
      </w:r>
      <w:r w:rsidRPr="22104F54">
        <w:rPr>
          <w:rFonts w:ascii="Calibri" w:eastAsia="Calibri" w:hAnsi="Calibri" w:cs="Calibri"/>
          <w:color w:val="000000" w:themeColor="text1"/>
          <w:lang w:val="en-CA"/>
        </w:rPr>
        <w:t>Date (M/D/Y)</w:t>
      </w:r>
    </w:p>
    <w:sectPr w:rsidR="0007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7F7"/>
    <w:multiLevelType w:val="hybridMultilevel"/>
    <w:tmpl w:val="CC6CD2F6"/>
    <w:lvl w:ilvl="0" w:tplc="CE0A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0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A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B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8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C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5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E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EC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682F"/>
    <w:multiLevelType w:val="hybridMultilevel"/>
    <w:tmpl w:val="4A343364"/>
    <w:lvl w:ilvl="0" w:tplc="E38AA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2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6D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4B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1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E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82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22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2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5F853"/>
    <w:multiLevelType w:val="hybridMultilevel"/>
    <w:tmpl w:val="8ED60ED6"/>
    <w:lvl w:ilvl="0" w:tplc="79BA45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A709444">
      <w:start w:val="1"/>
      <w:numFmt w:val="lowerLetter"/>
      <w:lvlText w:val="%2."/>
      <w:lvlJc w:val="left"/>
      <w:pPr>
        <w:ind w:left="1440" w:hanging="360"/>
      </w:pPr>
    </w:lvl>
    <w:lvl w:ilvl="2" w:tplc="91B4388C">
      <w:start w:val="1"/>
      <w:numFmt w:val="lowerRoman"/>
      <w:lvlText w:val="%3."/>
      <w:lvlJc w:val="right"/>
      <w:pPr>
        <w:ind w:left="2160" w:hanging="180"/>
      </w:pPr>
    </w:lvl>
    <w:lvl w:ilvl="3" w:tplc="D26C3068">
      <w:start w:val="1"/>
      <w:numFmt w:val="decimal"/>
      <w:lvlText w:val="%4."/>
      <w:lvlJc w:val="left"/>
      <w:pPr>
        <w:ind w:left="2880" w:hanging="360"/>
      </w:pPr>
    </w:lvl>
    <w:lvl w:ilvl="4" w:tplc="5C8496F0">
      <w:start w:val="1"/>
      <w:numFmt w:val="lowerLetter"/>
      <w:lvlText w:val="%5."/>
      <w:lvlJc w:val="left"/>
      <w:pPr>
        <w:ind w:left="3600" w:hanging="360"/>
      </w:pPr>
    </w:lvl>
    <w:lvl w:ilvl="5" w:tplc="0144E724">
      <w:start w:val="1"/>
      <w:numFmt w:val="lowerRoman"/>
      <w:lvlText w:val="%6."/>
      <w:lvlJc w:val="right"/>
      <w:pPr>
        <w:ind w:left="4320" w:hanging="180"/>
      </w:pPr>
    </w:lvl>
    <w:lvl w:ilvl="6" w:tplc="D214FA62">
      <w:start w:val="1"/>
      <w:numFmt w:val="decimal"/>
      <w:lvlText w:val="%7."/>
      <w:lvlJc w:val="left"/>
      <w:pPr>
        <w:ind w:left="5040" w:hanging="360"/>
      </w:pPr>
    </w:lvl>
    <w:lvl w:ilvl="7" w:tplc="1EFE540A">
      <w:start w:val="1"/>
      <w:numFmt w:val="lowerLetter"/>
      <w:lvlText w:val="%8."/>
      <w:lvlJc w:val="left"/>
      <w:pPr>
        <w:ind w:left="5760" w:hanging="360"/>
      </w:pPr>
    </w:lvl>
    <w:lvl w:ilvl="8" w:tplc="705030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E6FC7"/>
    <w:multiLevelType w:val="hybridMultilevel"/>
    <w:tmpl w:val="332EF45C"/>
    <w:lvl w:ilvl="0" w:tplc="376ED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44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45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0A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6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6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2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68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83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9592">
    <w:abstractNumId w:val="1"/>
  </w:num>
  <w:num w:numId="2" w16cid:durableId="394670829">
    <w:abstractNumId w:val="3"/>
  </w:num>
  <w:num w:numId="3" w16cid:durableId="949050515">
    <w:abstractNumId w:val="0"/>
  </w:num>
  <w:num w:numId="4" w16cid:durableId="203399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EDC22"/>
    <w:rsid w:val="0007050A"/>
    <w:rsid w:val="0011071F"/>
    <w:rsid w:val="001271F9"/>
    <w:rsid w:val="00996E38"/>
    <w:rsid w:val="00B456F4"/>
    <w:rsid w:val="00B85E08"/>
    <w:rsid w:val="00DF04C4"/>
    <w:rsid w:val="00E45DD0"/>
    <w:rsid w:val="018657A1"/>
    <w:rsid w:val="02355692"/>
    <w:rsid w:val="02D00C84"/>
    <w:rsid w:val="02F198B5"/>
    <w:rsid w:val="08909FAC"/>
    <w:rsid w:val="09F35683"/>
    <w:rsid w:val="0AE96ADB"/>
    <w:rsid w:val="0BFDE3F6"/>
    <w:rsid w:val="0C728243"/>
    <w:rsid w:val="0CF97655"/>
    <w:rsid w:val="0D52AB09"/>
    <w:rsid w:val="0D7F1337"/>
    <w:rsid w:val="0E18F88E"/>
    <w:rsid w:val="11D19DB4"/>
    <w:rsid w:val="128F08D3"/>
    <w:rsid w:val="1371AB03"/>
    <w:rsid w:val="1496D52C"/>
    <w:rsid w:val="1525728F"/>
    <w:rsid w:val="15E85DCE"/>
    <w:rsid w:val="17E4A4EA"/>
    <w:rsid w:val="18F2B57E"/>
    <w:rsid w:val="1A59473C"/>
    <w:rsid w:val="1B53D45D"/>
    <w:rsid w:val="1CAF710B"/>
    <w:rsid w:val="1E521193"/>
    <w:rsid w:val="21D80690"/>
    <w:rsid w:val="22104F54"/>
    <w:rsid w:val="25875F50"/>
    <w:rsid w:val="25CB2844"/>
    <w:rsid w:val="26FE96B8"/>
    <w:rsid w:val="27BDFD6F"/>
    <w:rsid w:val="2956AA53"/>
    <w:rsid w:val="2A879A09"/>
    <w:rsid w:val="2AFABD9D"/>
    <w:rsid w:val="2B45D44F"/>
    <w:rsid w:val="2C560E70"/>
    <w:rsid w:val="2E4E1F9D"/>
    <w:rsid w:val="2E4E4E60"/>
    <w:rsid w:val="2F188F7A"/>
    <w:rsid w:val="304D04CF"/>
    <w:rsid w:val="3107EFE8"/>
    <w:rsid w:val="3154CAAE"/>
    <w:rsid w:val="31C3C9CE"/>
    <w:rsid w:val="32139CBF"/>
    <w:rsid w:val="32807C2A"/>
    <w:rsid w:val="33339AB9"/>
    <w:rsid w:val="35250B44"/>
    <w:rsid w:val="3572AEC8"/>
    <w:rsid w:val="359BE844"/>
    <w:rsid w:val="3637BC2F"/>
    <w:rsid w:val="3753A417"/>
    <w:rsid w:val="38198568"/>
    <w:rsid w:val="3990177E"/>
    <w:rsid w:val="39AAA92F"/>
    <w:rsid w:val="3C14C4D5"/>
    <w:rsid w:val="3CFFDD22"/>
    <w:rsid w:val="3EAE9576"/>
    <w:rsid w:val="3F5E1713"/>
    <w:rsid w:val="43667252"/>
    <w:rsid w:val="466564D2"/>
    <w:rsid w:val="467150B8"/>
    <w:rsid w:val="47E46EED"/>
    <w:rsid w:val="48A4EBED"/>
    <w:rsid w:val="48AACEFB"/>
    <w:rsid w:val="4BFE486B"/>
    <w:rsid w:val="4DF883E3"/>
    <w:rsid w:val="4E5E50D9"/>
    <w:rsid w:val="4FCC62E2"/>
    <w:rsid w:val="52166B85"/>
    <w:rsid w:val="52A6CE0A"/>
    <w:rsid w:val="52C2A7AC"/>
    <w:rsid w:val="52FA72F0"/>
    <w:rsid w:val="55558DAC"/>
    <w:rsid w:val="56441C39"/>
    <w:rsid w:val="57674AF9"/>
    <w:rsid w:val="584AF06C"/>
    <w:rsid w:val="58C98B42"/>
    <w:rsid w:val="5AF91025"/>
    <w:rsid w:val="5CB1E79C"/>
    <w:rsid w:val="5D632B2B"/>
    <w:rsid w:val="5F1D017F"/>
    <w:rsid w:val="5F2FF336"/>
    <w:rsid w:val="5FAFC93C"/>
    <w:rsid w:val="615764F4"/>
    <w:rsid w:val="615C0277"/>
    <w:rsid w:val="62117190"/>
    <w:rsid w:val="623ED744"/>
    <w:rsid w:val="62776ABE"/>
    <w:rsid w:val="62BF68DC"/>
    <w:rsid w:val="640A36B0"/>
    <w:rsid w:val="640B6825"/>
    <w:rsid w:val="641B5B07"/>
    <w:rsid w:val="65AA2A14"/>
    <w:rsid w:val="65CB0F33"/>
    <w:rsid w:val="66146661"/>
    <w:rsid w:val="66AD1F67"/>
    <w:rsid w:val="66B89447"/>
    <w:rsid w:val="67E508B1"/>
    <w:rsid w:val="6B5EDC22"/>
    <w:rsid w:val="6D01DCEF"/>
    <w:rsid w:val="6F9CDB4F"/>
    <w:rsid w:val="6FAC2C47"/>
    <w:rsid w:val="7091B4D4"/>
    <w:rsid w:val="70E5EACB"/>
    <w:rsid w:val="744F16CB"/>
    <w:rsid w:val="762A1EEE"/>
    <w:rsid w:val="7692C174"/>
    <w:rsid w:val="7785D13E"/>
    <w:rsid w:val="78CE8FED"/>
    <w:rsid w:val="7C2F9177"/>
    <w:rsid w:val="7D0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DC22"/>
  <w15:chartTrackingRefBased/>
  <w15:docId w15:val="{F4ACF48F-2FC1-497A-91BF-F9114838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8C98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C98B4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rinne.syrnyk@stm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ed712-d80a-410e-98fc-5ecbe20e8ed5" xsi:nil="true"/>
    <lcf76f155ced4ddcb4097134ff3c332f xmlns="180a5ce2-236e-432a-aa56-d6c75d1e49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EBB90A9FF1B41A85B568C0AED5BCF" ma:contentTypeVersion="13" ma:contentTypeDescription="Create a new document." ma:contentTypeScope="" ma:versionID="97c16467b9877ec2a2d2185eabf74988">
  <xsd:schema xmlns:xsd="http://www.w3.org/2001/XMLSchema" xmlns:xs="http://www.w3.org/2001/XMLSchema" xmlns:p="http://schemas.microsoft.com/office/2006/metadata/properties" xmlns:ns2="180a5ce2-236e-432a-aa56-d6c75d1e4927" xmlns:ns3="bc5ed712-d80a-410e-98fc-5ecbe20e8ed5" targetNamespace="http://schemas.microsoft.com/office/2006/metadata/properties" ma:root="true" ma:fieldsID="5d665dfa7eab501ea727a0822fb88877" ns2:_="" ns3:_="">
    <xsd:import namespace="180a5ce2-236e-432a-aa56-d6c75d1e4927"/>
    <xsd:import namespace="bc5ed712-d80a-410e-98fc-5ecbe20e8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ce2-236e-432a-aa56-d6c75d1e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d712-d80a-410e-98fc-5ecbe20e8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59af1-3d6b-4953-8b93-0bb043946af3}" ma:internalName="TaxCatchAll" ma:showField="CatchAllData" ma:web="bc5ed712-d80a-410e-98fc-5ecbe20e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D2F2-346E-4BD5-B145-86C0635F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1A72D-283E-4235-AD78-3F8A0A10282A}">
  <ds:schemaRefs>
    <ds:schemaRef ds:uri="http://schemas.microsoft.com/office/2006/metadata/properties"/>
    <ds:schemaRef ds:uri="http://schemas.microsoft.com/office/infopath/2007/PartnerControls"/>
    <ds:schemaRef ds:uri="bc5ed712-d80a-410e-98fc-5ecbe20e8ed5"/>
    <ds:schemaRef ds:uri="180a5ce2-236e-432a-aa56-d6c75d1e4927"/>
  </ds:schemaRefs>
</ds:datastoreItem>
</file>

<file path=customXml/itemProps3.xml><?xml version="1.0" encoding="utf-8"?>
<ds:datastoreItem xmlns:ds="http://schemas.openxmlformats.org/officeDocument/2006/customXml" ds:itemID="{8ADA0796-66E8-49CF-9893-79E728CE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a5ce2-236e-432a-aa56-d6c75d1e4927"/>
    <ds:schemaRef ds:uri="bc5ed712-d80a-410e-98fc-5ecbe20e8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Syrnyk</dc:creator>
  <cp:keywords/>
  <dc:description/>
  <cp:lastModifiedBy>Corinne Syrnyk</cp:lastModifiedBy>
  <cp:revision>3</cp:revision>
  <cp:lastPrinted>2026-05-05T20:48:00Z</cp:lastPrinted>
  <dcterms:created xsi:type="dcterms:W3CDTF">2026-05-05T18:58:00Z</dcterms:created>
  <dcterms:modified xsi:type="dcterms:W3CDTF">2026-05-07T19:47:00Z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0x01010095EEBB90A9FF1B41A85B568C0AED5BCF</vt:lpwstr>
  </property>
  <property fmtid="{D5CDD505-2E9C-101B-9397-08002B2CF9AE}" pid="3" name="MediaServiceImageTags">
    <vt:lpwstr/>
  </property>
</Properties>
</file>